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  <w:bookmarkStart w:id="0" w:name="_GoBack"/>
      <w:bookmarkEnd w:id="0"/>
    </w:p>
    <w:p>
      <w:pPr>
        <w:spacing w:line="400" w:lineRule="exact"/>
        <w:jc w:val="center"/>
        <w:rPr>
          <w:rFonts w:eastAsia="黑体"/>
          <w:kern w:val="21"/>
          <w:sz w:val="32"/>
          <w:szCs w:val="32"/>
        </w:rPr>
      </w:pPr>
      <w:r>
        <w:rPr>
          <w:rFonts w:eastAsia="黑体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3290570</wp:posOffset>
                </wp:positionV>
                <wp:extent cx="933450" cy="297180"/>
                <wp:effectExtent l="4445" t="289560" r="890905" b="2286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wedgeRoundRectCallout">
                          <a:avLst>
                            <a:gd name="adj1" fmla="val 141495"/>
                            <a:gd name="adj2" fmla="val -141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</w:rPr>
                              <w:t>黑体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2.45pt;margin-top:259.1pt;height:23.4pt;width:73.5pt;z-index:251661312;mso-width-relative:page;mso-height-relative:page;" fillcolor="#FFFFFF" filled="t" stroked="t" coordsize="21600,21600" o:gfxdata="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hGugy2gAAAAsB&#10;AAAPAAAAAAAAAAEAIAAAACIAAABkcnMvZG93bnJldi54bWxQSwECFAAUAAAACACHTuJAdprVFlIC&#10;AAC9BAAADgAAAAAAAAABACAAAAApAQAAZHJzL2Uyb0RvYy54bWxQSwUGAAAAAAYABgBZAQAA7QUA&#10;AAAA&#10;" adj="41363,-1975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/>
                        </w:rPr>
                      </w:pPr>
                      <w:r>
                        <w:rPr>
                          <w:rFonts w:hint="eastAsia"/>
                        </w:rPr>
                        <w:t>字体：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kern w:val="21"/>
          <w:sz w:val="32"/>
          <w:szCs w:val="32"/>
        </w:rPr>
        <w:t>2023年东北黑土地保护利用示范区标牌（样式）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116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/>
                <w:bCs/>
                <w:sz w:val="48"/>
                <w:szCs w:val="48"/>
              </w:rPr>
            </w:pPr>
            <w:r>
              <w:rPr>
                <w:rFonts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7487920</wp:posOffset>
                      </wp:positionH>
                      <wp:positionV relativeFrom="paragraph">
                        <wp:posOffset>1270</wp:posOffset>
                      </wp:positionV>
                      <wp:extent cx="1060450" cy="1485900"/>
                      <wp:effectExtent l="564515" t="4445" r="13335" b="471805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485900"/>
                              </a:xfrm>
                              <a:prstGeom prst="wedgeRoundRectCallout">
                                <a:avLst>
                                  <a:gd name="adj1" fmla="val -101199"/>
                                  <a:gd name="adj2" fmla="val 794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彩色示意图，长约占整个标牌长的三分之一，高约占整个标牌高的二分之一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589.6pt;margin-top:0.1pt;height:117pt;width:83.5pt;z-index:251663360;mso-width-relative:page;mso-height-relative:page;" coordsize="21600,21600" o:gfxdata="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MdrdLZAAAACgEA&#10;AA8AAAAAAAAAAQAgAAAAIgAAAGRycy9kb3ducmV2LnhtbFBLAQIUABQAAAAIAIdO4kD5By6iUgIA&#10;AL4EAAAOAAAAAAAAAAEAIAAAACgBAABkcnMvZTJvRG9jLnhtbFBLBQYAAAAABgAGAFkBAADsBQAA&#10;AAA=&#10;" adj="-11059,27951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彩色示意图，长约占整个标牌长的三分之一，高约占整个标牌高的二分之一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370205</wp:posOffset>
                      </wp:positionV>
                      <wp:extent cx="2857500" cy="2377440"/>
                      <wp:effectExtent l="4445" t="5080" r="14605" b="177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600" w:lineRule="exact"/>
                                    <w:rPr>
                                      <w:rFonts w:hint="eastAsia" w:ascii="华文新魏" w:eastAsia="华文新魏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rPr>
                                      <w:rFonts w:hint="eastAsia" w:ascii="华文新魏" w:eastAsia="华文新魏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ascii="华文新魏" w:eastAsia="华文新魏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示范区位置示意图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9.85pt;margin-top:29.15pt;height:187.2pt;width:225pt;z-index:251659264;mso-width-relative:page;mso-height-relative:page;" coordsize="21600,21600" o:gfxdata="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CC9toAAAALAQAADwAAAAAAAAAB&#10;ACAAAAAiAAAAZHJzL2Rvd25yZXYueG1sUEsBAhQAFAAAAAgAh07iQCEhmv4OAgAANwQAAA4AAAAA&#10;AAAAAQAgAAAAKQEAAGRycy9lMm9Eb2MueG1sUEsFBgAAAAAGAAYAWQEAAKkFAAAA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spacing w:line="600" w:lineRule="exact"/>
                              <w:rPr>
                                <w:rFonts w:hint="eastAsia" w:ascii="华文新魏" w:eastAsia="华文新魏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rPr>
                                <w:rFonts w:hint="eastAsia" w:ascii="华文新魏" w:eastAsia="华文新魏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sz w:val="48"/>
                                <w:szCs w:val="48"/>
                              </w:rPr>
                              <w:t>示范区位置示意图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b/>
                <w:sz w:val="48"/>
                <w:szCs w:val="48"/>
              </w:rPr>
              <w:t>辽宁省东北黑土地保护利用示范区</w: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-1056005</wp:posOffset>
                      </wp:positionH>
                      <wp:positionV relativeFrom="paragraph">
                        <wp:posOffset>73025</wp:posOffset>
                      </wp:positionV>
                      <wp:extent cx="933450" cy="297180"/>
                      <wp:effectExtent l="4445" t="222885" r="2300605" b="13335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97180"/>
                              </a:xfrm>
                              <a:prstGeom prst="wedgeRoundRectCallout">
                                <a:avLst>
                                  <a:gd name="adj1" fmla="val 291699"/>
                                  <a:gd name="adj2" fmla="val -1220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>
                                    <w:rPr>
                                      <w:rFonts w:hint="eastAsia" w:ascii="华文中宋" w:hAnsi="华文中宋" w:eastAsia="华文中宋"/>
                                    </w:rPr>
                                    <w:t>黑体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83.15pt;margin-top:5.75pt;height:23.4pt;width:73.5pt;z-index:251660288;mso-width-relative:page;mso-height-relative:page;" coordsize="21600,21600" o:gfxdata="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G2iwZ2gAAAAoB&#10;AAAPAAAAAAAAAAEAIAAAACIAAABkcnMvZG93bnJldi54bWxQSwECFAAUAAAACACHTuJAZDmTzFIC&#10;AAC9BAAADgAAAAAAAAABACAAAAApAQAAZHJzL2Uyb0RvYy54bWxQSwUGAAAAAAYABgBZAQAA7QUA&#10;AAAA&#10;" adj="73807,-15554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</w:rPr>
                              <w:t>黑体</w:t>
                            </w:r>
                          </w:p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基本情况：</w:t>
            </w:r>
            <w:r>
              <w:rPr>
                <w:rFonts w:eastAsia="仿宋_GB2312"/>
                <w:sz w:val="28"/>
                <w:szCs w:val="28"/>
              </w:rPr>
              <w:t>示范地点、面积规模、土壤性状、主要作物</w: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584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技术要点：</w:t>
            </w:r>
            <w:r>
              <w:rPr>
                <w:rFonts w:eastAsia="仿宋_GB2312"/>
                <w:sz w:val="28"/>
                <w:szCs w:val="28"/>
              </w:rPr>
              <w:t>要突出技术路线及要点，并简要说明</w: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黑体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369570</wp:posOffset>
                      </wp:positionV>
                      <wp:extent cx="866775" cy="297180"/>
                      <wp:effectExtent l="4445" t="193040" r="1910080" b="5080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7180"/>
                              </a:xfrm>
                              <a:prstGeom prst="wedgeRoundRectCallout">
                                <a:avLst>
                                  <a:gd name="adj1" fmla="val 264727"/>
                                  <a:gd name="adj2" fmla="val -1117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>
                                    <w:rPr>
                                      <w:rFonts w:hint="eastAsia" w:ascii="华文中宋" w:hAnsi="华文中宋" w:eastAsia="华文中宋"/>
                                    </w:rPr>
                                    <w:t>楷体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83.7pt;margin-top:29.1pt;height:23.4pt;width:68.25pt;z-index:251662336;mso-width-relative:page;mso-height-relative:page;" coordsize="21600,21600" o:gfxdata="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700Dr2QAAAAsB&#10;AAAPAAAAAAAAAAEAIAAAACIAAABkcnMvZG93bnJldi54bWxQSwECFAAUAAAACACHTuJAzJpFrlMC&#10;AAC9BAAADgAAAAAAAAABACAAAAAoAQAAZHJzL2Uyb0RvYy54bWxQSwUGAAAAAAYABgBZAQAA7QUA&#10;AAAA&#10;" adj="67981,-13338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</w:rPr>
                              <w:t>楷体</w:t>
                            </w:r>
                          </w:p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技术负责人：</w:t>
            </w:r>
            <w:r>
              <w:rPr>
                <w:rFonts w:eastAsia="仿宋_GB2312"/>
                <w:sz w:val="28"/>
                <w:szCs w:val="28"/>
              </w:rPr>
              <w:t>基层农技人员（姓名、职称、单位）</w:t>
            </w:r>
            <w:r>
              <w:rPr>
                <w:rFonts w:eastAsia="楷体_GB2312"/>
                <w:sz w:val="28"/>
                <w:szCs w:val="28"/>
              </w:rPr>
              <w:t xml:space="preserve">      </w: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农业部种植业管理司 全国农技中</w:t>
            </w:r>
          </w:p>
          <w:p>
            <w:pPr>
              <w:spacing w:line="560" w:lineRule="exact"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kern w:val="0"/>
                <w:sz w:val="28"/>
                <w:szCs w:val="28"/>
              </w:rPr>
              <w:t>指导专家：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包片指导专家</w:t>
            </w:r>
            <w:r>
              <w:rPr>
                <w:rFonts w:eastAsia="仿宋_GB2312"/>
                <w:sz w:val="28"/>
                <w:szCs w:val="28"/>
              </w:rPr>
              <w:t>（姓名、职称、单位）</w:t>
            </w:r>
          </w:p>
          <w:p>
            <w:pPr>
              <w:spacing w:line="560" w:lineRule="exact"/>
              <w:jc w:val="left"/>
              <w:rPr>
                <w:rFonts w:eastAsia="黑体"/>
                <w:b/>
                <w:bCs/>
                <w:spacing w:val="48"/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6525895</wp:posOffset>
                      </wp:positionH>
                      <wp:positionV relativeFrom="paragraph">
                        <wp:posOffset>300990</wp:posOffset>
                      </wp:positionV>
                      <wp:extent cx="1711960" cy="692785"/>
                      <wp:effectExtent l="4445" t="5080" r="17145" b="273685"/>
                      <wp:wrapNone/>
                      <wp:docPr id="6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960" cy="692785"/>
                              </a:xfrm>
                              <a:prstGeom prst="wedgeRoundRectCallout">
                                <a:avLst>
                                  <a:gd name="adj1" fmla="val -42472"/>
                                  <a:gd name="adj2" fmla="val 873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日期指示范区创建时间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513.85pt;margin-top:23.7pt;height:54.55pt;width:134.8pt;z-index:251664384;mso-width-relative:page;mso-height-relative:page;" coordsize="21600,21600" o:gfxdata="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MagfjaAAAA&#10;DAEAAA8AAAAAAAAAAQAgAAAAIgAAAGRycy9kb3ducmV2LnhtbFBLAQIUABQAAAAIAIdO4kBiQ/1+&#10;VAIAALwEAAAOAAAAAAAAAAEAIAAAACkBAABkcnMvZTJvRG9jLnhtbFBLBQYAAAAABgAGAFkBAADv&#10;BQAAAAA=&#10;" adj="1626,29658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日期指示范区创建时间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工作责任人：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 xml:space="preserve">（姓名、单位、职务）           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黑体"/>
                <w:b/>
                <w:bCs/>
                <w:spacing w:val="48"/>
                <w:sz w:val="28"/>
                <w:szCs w:val="28"/>
              </w:rPr>
              <w:t>农业农村部农田建设管理司</w:t>
            </w:r>
          </w:p>
          <w:p>
            <w:pPr>
              <w:spacing w:line="560" w:lineRule="exact"/>
              <w:ind w:firstLine="6856" w:firstLineChars="1500"/>
              <w:jc w:val="left"/>
              <w:rPr>
                <w:rFonts w:eastAsia="楷体_GB2312"/>
                <w:b/>
                <w:bCs/>
                <w:spacing w:val="-3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spacing w:val="88"/>
                <w:kern w:val="0"/>
                <w:sz w:val="28"/>
                <w:szCs w:val="28"/>
              </w:rPr>
              <w:t>辽宁省农业农村厅</w:t>
            </w:r>
          </w:p>
          <w:p>
            <w:pPr>
              <w:spacing w:line="560" w:lineRule="exact"/>
              <w:jc w:val="lef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实施单位：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××县（市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、区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）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农业农村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 xml:space="preserve">局             </w:t>
            </w:r>
            <w:r>
              <w:rPr>
                <w:rFonts w:eastAsia="楷体_GB2312"/>
                <w:b/>
                <w:bCs/>
                <w:spacing w:val="88"/>
                <w:sz w:val="28"/>
                <w:szCs w:val="28"/>
              </w:rPr>
              <w:t>××</w:t>
            </w:r>
            <w:r>
              <w:rPr>
                <w:rFonts w:eastAsia="黑体"/>
                <w:b/>
                <w:bCs/>
                <w:spacing w:val="88"/>
                <w:kern w:val="0"/>
                <w:sz w:val="28"/>
                <w:szCs w:val="28"/>
              </w:rPr>
              <w:t>县</w:t>
            </w:r>
            <w:r>
              <w:rPr>
                <w:rFonts w:hint="eastAsia" w:eastAsia="黑体"/>
                <w:b/>
                <w:bCs/>
                <w:spacing w:val="88"/>
                <w:kern w:val="0"/>
                <w:sz w:val="28"/>
                <w:szCs w:val="28"/>
              </w:rPr>
              <w:t>（市、区）</w:t>
            </w:r>
            <w:r>
              <w:rPr>
                <w:rFonts w:eastAsia="黑体"/>
                <w:b/>
                <w:bCs/>
                <w:spacing w:val="88"/>
                <w:kern w:val="0"/>
                <w:sz w:val="28"/>
                <w:szCs w:val="28"/>
              </w:rPr>
              <w:t>人民政府</w:t>
            </w:r>
          </w:p>
          <w:p>
            <w:pPr>
              <w:spacing w:line="560" w:lineRule="exact"/>
              <w:ind w:right="420" w:firstLine="1680" w:firstLineChars="600"/>
              <w:rPr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黑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eastAsia="仿宋_GB2312"/>
          <w:szCs w:val="21"/>
        </w:rPr>
      </w:pPr>
      <w:r>
        <w:t xml:space="preserve">              </w:t>
      </w:r>
      <w:r>
        <w:rPr>
          <w:rFonts w:eastAsia="华文中宋"/>
          <w:b/>
          <w:sz w:val="28"/>
          <w:szCs w:val="28"/>
        </w:rPr>
        <w:t xml:space="preserve"> </w:t>
      </w:r>
      <w:r>
        <w:rPr>
          <w:rFonts w:hAnsi="华文中宋" w:eastAsia="华文中宋"/>
          <w:b/>
          <w:szCs w:val="21"/>
        </w:rPr>
        <w:t>注：</w:t>
      </w:r>
      <w:r>
        <w:rPr>
          <w:rFonts w:eastAsia="仿宋_GB2312"/>
          <w:szCs w:val="21"/>
        </w:rPr>
        <w:t>①标牌尺寸2.5米×4米，彩喷，铁架。尺寸可根据实际情况调整。</w:t>
      </w:r>
    </w:p>
    <w:p>
      <w:pPr>
        <w:spacing w:line="560" w:lineRule="exact"/>
        <w:ind w:firstLine="1890" w:firstLineChars="900"/>
        <w:rPr>
          <w:rFonts w:eastAsia="仿宋_GB2312"/>
          <w:szCs w:val="21"/>
        </w:rPr>
        <w:sectPr>
          <w:footerReference r:id="rId3" w:type="default"/>
          <w:pgSz w:w="16838" w:h="11906" w:orient="landscape"/>
          <w:pgMar w:top="851" w:right="1701" w:bottom="851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eastAsia="仿宋_GB2312"/>
          <w:szCs w:val="21"/>
        </w:rPr>
        <w:t>②标牌底色、图案及字体大小、颜色由各县</w:t>
      </w:r>
      <w:r>
        <w:rPr>
          <w:rFonts w:hint="eastAsia" w:eastAsia="仿宋_GB2312"/>
          <w:szCs w:val="21"/>
        </w:rPr>
        <w:t>（市、区）</w:t>
      </w:r>
      <w:r>
        <w:rPr>
          <w:rFonts w:eastAsia="仿宋_GB2312"/>
          <w:szCs w:val="21"/>
        </w:rPr>
        <w:t>自行确定，但原则上在本县</w:t>
      </w:r>
      <w:r>
        <w:rPr>
          <w:rFonts w:hint="eastAsia" w:eastAsia="仿宋_GB2312"/>
          <w:szCs w:val="21"/>
        </w:rPr>
        <w:t>（市、区）</w:t>
      </w:r>
      <w:r>
        <w:rPr>
          <w:rFonts w:eastAsia="仿宋_GB2312"/>
          <w:szCs w:val="21"/>
        </w:rPr>
        <w:t>范围内统一</w:t>
      </w:r>
      <w:r>
        <w:rPr>
          <w:rFonts w:hint="eastAsia" w:eastAsia="仿宋_GB2312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DBC5230"/>
    <w:rsid w:val="5DB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2023-06-19T07:11:00Z</dcterms:created>
  <dc:creator>七七</dc:creator>
  <cp:lastModifiedBy>七七</cp:lastModifiedBy>
  <dcterms:modified xsi:type="dcterms:W3CDTF">2023-06-19T07:12:11Z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D2354F82AA5246B89CD65BA0F4994ABF_11</vt:lpwstr>
  </property>
</Properties>
</file>