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  <w:highlight w:val="none"/>
        </w:rPr>
      </w:pPr>
      <w:r>
        <w:rPr>
          <w:rFonts w:hint="eastAsia" w:asciiTheme="minorEastAsia" w:hAnsiTheme="minorEastAsia"/>
          <w:b/>
          <w:sz w:val="44"/>
          <w:szCs w:val="44"/>
          <w:highlight w:val="none"/>
        </w:rPr>
        <w:t>铁岭县统计局关于2022年度双随机</w:t>
      </w:r>
    </w:p>
    <w:p>
      <w:pPr>
        <w:jc w:val="center"/>
        <w:rPr>
          <w:rFonts w:asciiTheme="minorEastAsia" w:hAnsiTheme="minorEastAsia"/>
          <w:b/>
          <w:sz w:val="44"/>
          <w:szCs w:val="44"/>
          <w:highlight w:val="none"/>
        </w:rPr>
      </w:pPr>
      <w:r>
        <w:rPr>
          <w:rFonts w:hint="eastAsia" w:asciiTheme="minorEastAsia" w:hAnsiTheme="minorEastAsia"/>
          <w:b/>
          <w:sz w:val="44"/>
          <w:szCs w:val="44"/>
          <w:highlight w:val="none"/>
        </w:rPr>
        <w:t>执法检查抽取检查对象的公示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铁岭县统计局按照相关程序，于6月25日抽取双随机执法检查对象。现将检查对象名单公示如下：</w:t>
      </w:r>
    </w:p>
    <w:p>
      <w:pPr>
        <w:rPr>
          <w:highlight w:val="none"/>
        </w:rPr>
      </w:pPr>
    </w:p>
    <w:tbl>
      <w:tblPr>
        <w:tblStyle w:val="4"/>
        <w:tblW w:w="813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197"/>
        <w:gridCol w:w="4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组织机构代码</w:t>
            </w:r>
          </w:p>
        </w:tc>
        <w:tc>
          <w:tcPr>
            <w:tcW w:w="4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检查对象名称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bookmarkStart w:id="0" w:name="_GoBack" w:colFirst="1" w:colLast="2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598064446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铁岭金铎科技股份有限公司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059801507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辽宁万隆包装有限公司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689681562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铁岭奥德燃气有限公司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099493430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辽宁九州生物科技有限公司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72684080X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辽宁东博合成材料有限公司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587320184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铁岭县红印铁矿有限公司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794816625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辽宁森百木业有限公司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MA114TY15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辽宁好食食品加工有限公司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564604766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辽宁东华农业生产资料有限公司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MA105BR75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迪爱生（沈阳）油墨有限公司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567571058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铁岭市金房房地产开发有限公司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MA10HNK60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辽宁润恒建设工程有限公司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561365464</w:t>
            </w: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辽宁光磊建设工程有限公司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14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742754231</w:t>
            </w: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铁岭凡河华粮库有限公司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094557538</w:t>
            </w: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铁岭市远众汽车贸易服务有限公司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16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068319296</w:t>
            </w: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铁岭金彪劳务服务有限公司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17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00119058X</w:t>
            </w: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铁岭市气象局</w:t>
            </w:r>
          </w:p>
        </w:tc>
      </w:tr>
      <w:bookmarkEnd w:id="0"/>
    </w:tbl>
    <w:p>
      <w:pPr>
        <w:ind w:left="6300" w:hanging="6300" w:hangingChars="2100"/>
        <w:jc w:val="left"/>
        <w:rPr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 xml:space="preserve">    </w:t>
      </w:r>
    </w:p>
    <w:p>
      <w:pPr>
        <w:jc w:val="left"/>
        <w:rPr>
          <w:rFonts w:ascii="仿宋_GB2312" w:eastAsia="仿宋_GB2312"/>
          <w:sz w:val="32"/>
          <w:szCs w:val="32"/>
          <w:highlight w:val="none"/>
        </w:rPr>
      </w:pPr>
    </w:p>
    <w:sectPr>
      <w:pgSz w:w="11906" w:h="16838"/>
      <w:pgMar w:top="986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E3OWYwODMxYTFmMWMzMGI4ZmRlYWVkZmZlYzk2NmMifQ=="/>
  </w:docVars>
  <w:rsids>
    <w:rsidRoot w:val="00A65108"/>
    <w:rsid w:val="00612CC3"/>
    <w:rsid w:val="00885787"/>
    <w:rsid w:val="009020D6"/>
    <w:rsid w:val="00A65108"/>
    <w:rsid w:val="00CF2E47"/>
    <w:rsid w:val="028F5A78"/>
    <w:rsid w:val="0321397C"/>
    <w:rsid w:val="06A83863"/>
    <w:rsid w:val="0F0E018F"/>
    <w:rsid w:val="0F4B479E"/>
    <w:rsid w:val="11400771"/>
    <w:rsid w:val="11752F11"/>
    <w:rsid w:val="17C96166"/>
    <w:rsid w:val="192936CC"/>
    <w:rsid w:val="245C07E4"/>
    <w:rsid w:val="27E23E8B"/>
    <w:rsid w:val="30B01E65"/>
    <w:rsid w:val="3C3D4536"/>
    <w:rsid w:val="3F356889"/>
    <w:rsid w:val="44EB42CB"/>
    <w:rsid w:val="4FF36D65"/>
    <w:rsid w:val="52760DB5"/>
    <w:rsid w:val="52D33243"/>
    <w:rsid w:val="54CC2AA8"/>
    <w:rsid w:val="57BB9EF8"/>
    <w:rsid w:val="5A5303B9"/>
    <w:rsid w:val="5B192EB2"/>
    <w:rsid w:val="5D77665B"/>
    <w:rsid w:val="6624522C"/>
    <w:rsid w:val="66BD62ED"/>
    <w:rsid w:val="726B69E3"/>
    <w:rsid w:val="7BCD2E6F"/>
    <w:rsid w:val="7C4651C8"/>
    <w:rsid w:val="AF6AAF08"/>
    <w:rsid w:val="EBFB7A05"/>
    <w:rsid w:val="F7DE98B8"/>
    <w:rsid w:val="FB7F4FE7"/>
    <w:rsid w:val="FF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316</Words>
  <Characters>464</Characters>
  <Lines>3</Lines>
  <Paragraphs>1</Paragraphs>
  <TotalTime>1107</TotalTime>
  <ScaleCrop>false</ScaleCrop>
  <LinksUpToDate>false</LinksUpToDate>
  <CharactersWithSpaces>468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2022-08-17T00:34:00Z</dcterms:created>
  <dc:creator>Administrator</dc:creator>
  <cp:lastModifiedBy>Administrator</cp:lastModifiedBy>
  <cp:lastPrinted>2021-08-26T10:23:00Z</cp:lastPrinted>
  <dcterms:modified xsi:type="dcterms:W3CDTF">2022-11-08T02:36:04Z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264C9341F6E7404C9BDFE6B70B06BB78</vt:lpwstr>
  </property>
</Properties>
</file>